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Kirsty,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your email dated 5th of March 2021. To say it has been a long time coming is an understatement, nevertheless we are here now. You and I should have sat down to a long chat many months ago but we as a country were denied this opportunity. We have known since our initial contact back last July that you did not know what you were doing. You spoke of 5000 civil servants, contractors and researches on this issue. I needed to know who these contractors were so a freedom of information request was submitted and came back with complete different information to what you told us, that is where our fight began.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am pleased you have finally admitted not knowing UNESCO is a global sex education, however you have painted us to be liars, a campaign of misinformation, a wilfull campaign and peadophile conspiracies. You have made these claims on a public platform whilst at plenary, you have also informed the petitions committee that our quote was "wholly inaccurate and false", you have even gone as far as launch a campaign of misinformation against us and written about it across 10 pages of the consultation report. There is no misinformation on our part however people are misinformed, those people are yourself and the rest of the country you have misled. I have myself been researching this global sex education since 2013, I am a criminologist with extensive knowledge and skills within the realms of CSE, CSA, HSB, Perpetrators of abuse and models of offending. I am an additional needs mam therefore I have skills and qualifications in vulnerable people and social policy, I have been working with families and education policy for fifteen years,  there is not a report on this planet that can convince me this education is safe.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UNESCO is a global sex education, it is called CSE Comprehensive sex education. It is common knowledge so the fact our education minister is not privvy to this information proves negligence. I am amazed you can boast on your website about an education you know very little about. Now that you have essentially admitted liability the question is is what are you going to do about it? I have taught my children from a young age that saying "sorry" is the first step to an apology, it is what we do to put things right that matters most. Will our education minister own this, apologise publicly and put this right? I doubt it but there is still time.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 speak of hearing evidence, but your actions prove you are incapable of scrutinising and asking the correct questions, why is this? Because none of you are trained for it and you don't know what you are looking for. You speak of children being taught in a safe environment yet you've not acknowledged institutional abuse and I am about to explain why. Stats on the "safeguarding" (I use that term loosely) are taken from stakeholders such as NSPCC (Don't worry I've challenged them too) and stats from ONS but those are only a guesstimate therefore cannot be used as an exact science because of the hidden nature of the crime. A great example is female Perpetrators, over 80% of sex abuse on an education establishment is perpetrated by a female yet ONS won't tell us this. The reason for this is simple, no such crime exists in this country for female Perpetrators of rape. In addition to that if the victim is male he has experienced a biological reaction to the stimulation, which plays with their mind. My colleague Adele sat in Cardiff crown court for a serious paedophile case last week, I strongly advise you refer to sentencing remarks and witness impact statements on said "biological reaction" which sex education documents tell the children is SEXUAL PLEASURE. The definition of which should not be in a child's Educational document.  Further research is needed here because of high male suicides and homelessness. I also want to add, institutional cover ups and the fact private schools do not register with the education council. Speaking of the education council Wales, there has been 25 FPP since September, a third are sexually motivated and we are being told children will learn this stuff in a safe environment. What is safe about multiple children being caught up with EACH case of the ECW FPP? One speaks of child 7 and child 8.</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If from this point you still stand by this RSE then you must stand by your convictions and provide evidence based responses for the following: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We would like a statement on what is "age appropriate", this needs to be scientifically supported.</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We would like a statement on "developmental appropriate", this also needs to be scientifically supported.</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if you cannot provide a scientific statement for the above then I would like to see an assessment tool which will be given to the teachers to determine age appropriate and developmental appropriate of each child in that classroom including those with additional needs.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We would like a statement on on quotes such as "being sexual from birth" the raw data needs to be referenced here.</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Does the Welsh government support how this raw data was unethically sourced? (Child abuse, Kinsey report, table 30-34)</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are aware that the Welsh government signed up to this in 2017 before UNESCO 2018 was published, the document you used was the world health organisation 2010.  It was this document that sent me researching back in 2013, have you actually read these documents? children's sexual rights mean they have the right to have consensual voluntary sex as long as it feels good- at any age. That is a paedophile policy. Any criminologist in the land, police officer specialising in sex abuse, or anyone with in-depth knowledge of perpetrators of abuse, or in the know of the paedophile information exchange political party, will know these are paedophile policies, common excuses paedophiles make for abuse in children. That is fact not conspiracy. The fact somebody has pointed this out you should have listened not laughed at as this is a serious matter and given that raw data was obtained in this manner I am absolutely appalled that the Welsh government think this is ok.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Moving onto stakeholders. the Welsh government seems very keen to hand over control to other people, the Welsh government is happy for third party involvement based on a global brand. This in itself does not provide accountability, all mistakes can be forced onto other people i.e. these brands, I think it's time Welsh government took responsibility for their actions, stood on their own two feet and do right by the children of Wales. I can discuss in fine detail all resources connected to these global brands, I can point out a clear barrier to spontaneous disclosure in the "all about me" package which was piloted in 241 schools in England (we have an email from a school in South Wales which links take us through to England's curriculum, we also know you have reference the Scottish curriculum to Gareth Evans, he's blocked about this online). I am glad you have confidence in our teachers and their training because I do not. I know they are nowhere near trained to spot this, if they were trained enough they would have seen barrier to disclosure in the "all about me package", I appear to be the only person in the UK questioning this, that is not highly trained safeguarding. These are the reasons Public Child Protection Wales was formed, we intend on taking full responsibility for the training of our teachers and every adult in this country, we will not rest until every teacher in this country is a level4 for sexual safeguarding. This currently does not exist however, a level 4 syllabus is being written up as we speak. The people of Wales take the safety of our children serious. You have claimed parents know we have no opt out, you also claim we have been informed via school governor. I have requested an FOI on this but if you provide evidence before they do that would settle a lot of uncertainty and us seeking accountability from those who failed to inform us.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will leave it there at that now but I look forward to your scientific response, we are sick to death of opinion based responses, telling us this safeguards, telling us this age appropriate, telling us this is developmentally appropriate, when in actual fact that is no science to back anything you're saying. Nevertheless the evidence we have has been proven in a court of law, it is academically referenced (please see kinsey's report) this is not Wales, that is not what we are about and, it is not acceptable. I will not hold my breath waiting for a response because I have waited 7 months for this one, time is running out, the people of Wales are taking action, we're seeking accountability. Your response proves liability and incompetence.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will give you until Friday of this week to provide us for the scientific evidence we request, if you cannot do this by Friday we will be taking action against you Kirsty, there is no excuse for this, there is time to put it right. I strongly suggest you start with a public apology, not directed at this but directed at the people foolish enough to believe and trust in the ill informed education minister.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Kind regards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Kim Isherwood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